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6A" w:rsidRPr="00211B5B" w:rsidRDefault="00EA396A" w:rsidP="00EA396A">
      <w:pPr>
        <w:pStyle w:val="4H4p4s4444r442"/>
        <w:tabs>
          <w:tab w:val="left" w:pos="1143"/>
        </w:tabs>
        <w:jc w:val="left"/>
        <w:rPr>
          <w:rFonts w:ascii="Times New Roman" w:hAnsi="Times New Roman" w:cs="Times New Roman"/>
        </w:rPr>
      </w:pPr>
      <w:r w:rsidRPr="00211B5B">
        <w:rPr>
          <w:rFonts w:ascii="Times New Roman" w:hAnsi="Times New Roman" w:cs="Times New Roman"/>
          <w:b w:val="0"/>
          <w:bCs w:val="0"/>
          <w:sz w:val="22"/>
          <w:szCs w:val="22"/>
          <w:u w:val="single" w:color="000000"/>
          <w:lang w:bidi="ar-SA"/>
        </w:rPr>
        <w:t>Направление:</w:t>
      </w:r>
      <w:r w:rsidRPr="00211B5B">
        <w:rPr>
          <w:rFonts w:ascii="Times New Roman" w:hAnsi="Times New Roman" w:cs="Times New Roman"/>
          <w:b w:val="0"/>
          <w:sz w:val="22"/>
          <w:lang w:bidi="ar-SA"/>
        </w:rPr>
        <w:t xml:space="preserve"> 011200 Физика</w:t>
      </w:r>
    </w:p>
    <w:p w:rsidR="00EA396A" w:rsidRPr="00211B5B" w:rsidRDefault="00EA396A" w:rsidP="00EA396A">
      <w:pPr>
        <w:rPr>
          <w:rFonts w:ascii="Times New Roman" w:hAnsi="Times New Roman" w:cs="Times New Roman"/>
        </w:rPr>
      </w:pPr>
      <w:r w:rsidRPr="00211B5B">
        <w:rPr>
          <w:rFonts w:ascii="Times New Roman" w:hAnsi="Times New Roman" w:cs="Times New Roman"/>
          <w:sz w:val="22"/>
          <w:u w:val="single" w:color="000000"/>
        </w:rPr>
        <w:t>Профиль</w:t>
      </w:r>
      <w:r w:rsidRPr="00211B5B">
        <w:rPr>
          <w:rFonts w:ascii="Times New Roman" w:hAnsi="Times New Roman" w:cs="Times New Roman"/>
          <w:sz w:val="22"/>
        </w:rPr>
        <w:t xml:space="preserve">: </w:t>
      </w:r>
      <w:r>
        <w:rPr>
          <w:rFonts w:ascii="Times New Roman" w:hAnsi="Times New Roman" w:cs="Times New Roman"/>
          <w:sz w:val="22"/>
          <w:u w:color="000000"/>
        </w:rPr>
        <w:t>Когерентная оптика</w:t>
      </w:r>
    </w:p>
    <w:p w:rsidR="00EA396A" w:rsidRPr="00264F8B" w:rsidRDefault="00EA396A" w:rsidP="00EA3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Кафедра общей физики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EA396A" w:rsidRPr="00211B5B" w:rsidRDefault="00EA396A" w:rsidP="00EA3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sz w:val="22"/>
        </w:rPr>
        <w:t>к.ф</w:t>
      </w:r>
      <w:proofErr w:type="spellEnd"/>
      <w:r>
        <w:rPr>
          <w:rFonts w:ascii="Times New Roman" w:hAnsi="Times New Roman" w:cs="Times New Roman"/>
          <w:sz w:val="22"/>
        </w:rPr>
        <w:t xml:space="preserve">. </w:t>
      </w:r>
      <w:proofErr w:type="gramStart"/>
      <w:r>
        <w:rPr>
          <w:rFonts w:ascii="Times New Roman" w:hAnsi="Times New Roman" w:cs="Times New Roman"/>
          <w:sz w:val="22"/>
        </w:rPr>
        <w:t>–</w:t>
      </w:r>
      <w:proofErr w:type="spellStart"/>
      <w:r>
        <w:rPr>
          <w:rFonts w:ascii="Times New Roman" w:hAnsi="Times New Roman" w:cs="Times New Roman"/>
          <w:sz w:val="22"/>
        </w:rPr>
        <w:t>м</w:t>
      </w:r>
      <w:proofErr w:type="gramEnd"/>
      <w:r>
        <w:rPr>
          <w:rFonts w:ascii="Times New Roman" w:hAnsi="Times New Roman" w:cs="Times New Roman"/>
          <w:sz w:val="22"/>
        </w:rPr>
        <w:t>.н</w:t>
      </w:r>
      <w:proofErr w:type="spellEnd"/>
      <w:r>
        <w:rPr>
          <w:rFonts w:ascii="Times New Roman" w:hAnsi="Times New Roman" w:cs="Times New Roman"/>
          <w:sz w:val="22"/>
        </w:rPr>
        <w:t>.</w:t>
      </w:r>
      <w:r w:rsidRPr="00EA396A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Е.А. Ефремова</w:t>
      </w:r>
    </w:p>
    <w:p w:rsidR="00EA396A" w:rsidRPr="00211B5B" w:rsidRDefault="009E19E7" w:rsidP="00EA3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Рецензент: </w:t>
      </w:r>
      <w:proofErr w:type="spellStart"/>
      <w:r>
        <w:rPr>
          <w:rFonts w:ascii="Times New Roman" w:hAnsi="Times New Roman" w:cs="Times New Roman"/>
          <w:sz w:val="22"/>
        </w:rPr>
        <w:t>д.ф</w:t>
      </w:r>
      <w:proofErr w:type="spellEnd"/>
      <w:r>
        <w:rPr>
          <w:rFonts w:ascii="Times New Roman" w:hAnsi="Times New Roman" w:cs="Times New Roman"/>
          <w:sz w:val="22"/>
        </w:rPr>
        <w:t>. –</w:t>
      </w:r>
      <w:proofErr w:type="spellStart"/>
      <w:r>
        <w:rPr>
          <w:rFonts w:ascii="Times New Roman" w:hAnsi="Times New Roman" w:cs="Times New Roman"/>
          <w:sz w:val="22"/>
        </w:rPr>
        <w:t>м.н</w:t>
      </w:r>
      <w:proofErr w:type="spellEnd"/>
      <w:r>
        <w:rPr>
          <w:rFonts w:ascii="Times New Roman" w:hAnsi="Times New Roman" w:cs="Times New Roman"/>
          <w:sz w:val="22"/>
        </w:rPr>
        <w:t>.</w:t>
      </w:r>
      <w:bookmarkStart w:id="0" w:name="_GoBack"/>
      <w:bookmarkEnd w:id="0"/>
      <w:r w:rsidR="00EA396A">
        <w:rPr>
          <w:rFonts w:ascii="Times New Roman" w:hAnsi="Times New Roman" w:cs="Times New Roman"/>
          <w:sz w:val="22"/>
        </w:rPr>
        <w:t xml:space="preserve"> А.С. Пулькин</w:t>
      </w:r>
    </w:p>
    <w:p w:rsidR="00EA396A" w:rsidRPr="00211B5B" w:rsidRDefault="00EA396A" w:rsidP="00EA396A">
      <w:pPr>
        <w:rPr>
          <w:rFonts w:ascii="Times New Roman" w:hAnsi="Times New Roman" w:cs="Times New Roman"/>
          <w:sz w:val="28"/>
        </w:rPr>
      </w:pPr>
    </w:p>
    <w:p w:rsidR="00EA396A" w:rsidRPr="00211B5B" w:rsidRDefault="00D522A1" w:rsidP="00EA39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Оптический отклик золотых </w:t>
      </w:r>
      <w:proofErr w:type="spellStart"/>
      <w:r>
        <w:rPr>
          <w:rFonts w:ascii="Times New Roman" w:hAnsi="Times New Roman" w:cs="Times New Roman"/>
          <w:b/>
          <w:sz w:val="28"/>
        </w:rPr>
        <w:t>нанобалок</w:t>
      </w:r>
      <w:proofErr w:type="spellEnd"/>
    </w:p>
    <w:p w:rsidR="00EA396A" w:rsidRPr="00211B5B" w:rsidRDefault="00EA396A" w:rsidP="00EA39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Бороздин Артем Александрович</w:t>
      </w:r>
    </w:p>
    <w:p w:rsidR="00EA396A" w:rsidRPr="00211B5B" w:rsidRDefault="00EA396A" w:rsidP="00EA396A">
      <w:pPr>
        <w:jc w:val="center"/>
        <w:rPr>
          <w:rFonts w:ascii="Times New Roman" w:hAnsi="Times New Roman" w:cs="Times New Roman"/>
        </w:rPr>
      </w:pPr>
    </w:p>
    <w:p w:rsidR="00D522A1" w:rsidRDefault="00D522A1" w:rsidP="00EA396A">
      <w:pPr>
        <w:ind w:firstLine="567"/>
        <w:jc w:val="both"/>
        <w:rPr>
          <w:rFonts w:ascii="Times New Roman" w:hAnsi="Times New Roman" w:cs="Times New Roman"/>
        </w:rPr>
      </w:pPr>
    </w:p>
    <w:p w:rsidR="00D522A1" w:rsidRDefault="00D522A1" w:rsidP="00EA396A">
      <w:pPr>
        <w:ind w:firstLine="567"/>
        <w:jc w:val="both"/>
        <w:rPr>
          <w:rFonts w:ascii="Times New Roman" w:hAnsi="Times New Roman" w:cs="Times New Roman"/>
        </w:rPr>
      </w:pPr>
    </w:p>
    <w:p w:rsidR="0003512E" w:rsidRDefault="00086992" w:rsidP="00EA39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начинается</w:t>
      </w:r>
      <w:r w:rsidR="004A24FB">
        <w:rPr>
          <w:rFonts w:ascii="Times New Roman" w:hAnsi="Times New Roman" w:cs="Times New Roman"/>
        </w:rPr>
        <w:t xml:space="preserve"> с рассмотрения общих понятий современ</w:t>
      </w:r>
      <w:r>
        <w:rPr>
          <w:rFonts w:ascii="Times New Roman" w:hAnsi="Times New Roman" w:cs="Times New Roman"/>
        </w:rPr>
        <w:t xml:space="preserve">ного направления </w:t>
      </w:r>
      <w:proofErr w:type="spellStart"/>
      <w:r>
        <w:rPr>
          <w:rFonts w:ascii="Times New Roman" w:hAnsi="Times New Roman" w:cs="Times New Roman"/>
        </w:rPr>
        <w:t>фотоники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наноплазмоники</w:t>
      </w:r>
      <w:proofErr w:type="spellEnd"/>
      <w:r>
        <w:rPr>
          <w:rFonts w:ascii="Times New Roman" w:hAnsi="Times New Roman" w:cs="Times New Roman"/>
        </w:rPr>
        <w:t>. В первой главе даются определения объемн</w:t>
      </w:r>
      <w:r w:rsidR="00204461">
        <w:rPr>
          <w:rFonts w:ascii="Times New Roman" w:hAnsi="Times New Roman" w:cs="Times New Roman"/>
        </w:rPr>
        <w:t xml:space="preserve">ых, поверхностных, </w:t>
      </w:r>
      <w:r>
        <w:rPr>
          <w:rFonts w:ascii="Times New Roman" w:hAnsi="Times New Roman" w:cs="Times New Roman"/>
        </w:rPr>
        <w:t>локализованных плазмонов, вы</w:t>
      </w:r>
      <w:r w:rsidR="00204461">
        <w:rPr>
          <w:rFonts w:ascii="Times New Roman" w:hAnsi="Times New Roman" w:cs="Times New Roman"/>
        </w:rPr>
        <w:t>водятся общие соотношения</w:t>
      </w:r>
      <w:r w:rsidR="00062021">
        <w:rPr>
          <w:rFonts w:ascii="Times New Roman" w:hAnsi="Times New Roman" w:cs="Times New Roman"/>
        </w:rPr>
        <w:t xml:space="preserve"> для диэлектрической проницаемости </w:t>
      </w:r>
      <w:r w:rsidR="00AD65D7">
        <w:rPr>
          <w:rFonts w:ascii="Times New Roman" w:hAnsi="Times New Roman" w:cs="Times New Roman"/>
        </w:rPr>
        <w:t>в средах со свободными носителями заряда в частности дл</w:t>
      </w:r>
      <w:r w:rsidR="00B21D37">
        <w:rPr>
          <w:rFonts w:ascii="Times New Roman" w:hAnsi="Times New Roman" w:cs="Times New Roman"/>
        </w:rPr>
        <w:t>я металлических включений, размеры которых</w:t>
      </w:r>
      <w:r w:rsidR="00AD65D7">
        <w:rPr>
          <w:rFonts w:ascii="Times New Roman" w:hAnsi="Times New Roman" w:cs="Times New Roman"/>
        </w:rPr>
        <w:t xml:space="preserve"> </w:t>
      </w:r>
      <w:r w:rsidR="00B21D37">
        <w:rPr>
          <w:rFonts w:ascii="Times New Roman" w:hAnsi="Times New Roman" w:cs="Times New Roman"/>
        </w:rPr>
        <w:t xml:space="preserve">меньше </w:t>
      </w:r>
      <w:r w:rsidR="00AD65D7">
        <w:rPr>
          <w:rFonts w:ascii="Times New Roman" w:hAnsi="Times New Roman" w:cs="Times New Roman"/>
        </w:rPr>
        <w:t>длины волны индуцирующего (внешнего) поля.</w:t>
      </w:r>
      <w:r w:rsidR="00B21D37">
        <w:rPr>
          <w:rFonts w:ascii="Times New Roman" w:hAnsi="Times New Roman" w:cs="Times New Roman"/>
        </w:rPr>
        <w:t xml:space="preserve"> </w:t>
      </w:r>
      <w:r w:rsidR="00664157">
        <w:rPr>
          <w:rFonts w:ascii="Times New Roman" w:hAnsi="Times New Roman" w:cs="Times New Roman"/>
        </w:rPr>
        <w:t>На основе выведенных дисперсионных соотношений, то есть зависимости диэлектрической проницаемости от частоты, легко выводится, что при определенных длинах волн, проницаемость принимает отрицательные значения, что приводит к отрицательному показателю преломления</w:t>
      </w:r>
    </w:p>
    <w:p w:rsidR="00CA4437" w:rsidRDefault="00CA4437" w:rsidP="00EA396A">
      <w:pPr>
        <w:ind w:firstLine="567"/>
        <w:jc w:val="both"/>
        <w:rPr>
          <w:rFonts w:ascii="Times New Roman" w:hAnsi="Times New Roman" w:cs="Times New Roman"/>
        </w:rPr>
      </w:pPr>
    </w:p>
    <w:p w:rsidR="00664157" w:rsidRDefault="0003512E" w:rsidP="00EA39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второй главе приводится метод гомогенизации композитной среды, то есть среды с включениями. В нашем случае одно включение представляет собой две, расположенные одна над другой металлические балки, линейные размеры которых на порядок меньше длины внешнего поля. </w:t>
      </w:r>
      <w:r w:rsidR="00456D7D">
        <w:rPr>
          <w:rFonts w:ascii="Times New Roman" w:hAnsi="Times New Roman" w:cs="Times New Roman"/>
        </w:rPr>
        <w:t>Целью данной главы, является вывод эффективной диэлектрической проницаемости и магнитной восприимчивости.</w:t>
      </w:r>
      <w:r w:rsidRPr="00CA4437">
        <w:rPr>
          <w:rFonts w:ascii="Times New Roman" w:hAnsi="Times New Roman" w:cs="Times New Roman"/>
          <w:color w:val="FF0000"/>
        </w:rPr>
        <w:t xml:space="preserve"> </w:t>
      </w:r>
      <w:r w:rsidR="00F56BE1">
        <w:rPr>
          <w:rFonts w:ascii="Times New Roman" w:hAnsi="Times New Roman" w:cs="Times New Roman"/>
        </w:rPr>
        <w:t>Аналитически выводится, что квадрупольный вклад одного порядка с магнитным</w:t>
      </w:r>
      <w:r w:rsidR="00456D7D">
        <w:rPr>
          <w:rFonts w:ascii="Times New Roman" w:hAnsi="Times New Roman" w:cs="Times New Roman"/>
        </w:rPr>
        <w:t xml:space="preserve"> моментом</w:t>
      </w:r>
      <w:r w:rsidR="00F56BE1">
        <w:rPr>
          <w:rFonts w:ascii="Times New Roman" w:hAnsi="Times New Roman" w:cs="Times New Roman"/>
        </w:rPr>
        <w:t>, следовательно</w:t>
      </w:r>
      <w:r w:rsidR="007A4F44">
        <w:rPr>
          <w:rFonts w:ascii="Times New Roman" w:hAnsi="Times New Roman" w:cs="Times New Roman"/>
        </w:rPr>
        <w:t>,</w:t>
      </w:r>
      <w:r w:rsidR="00F56BE1">
        <w:rPr>
          <w:rFonts w:ascii="Times New Roman" w:hAnsi="Times New Roman" w:cs="Times New Roman"/>
        </w:rPr>
        <w:t xml:space="preserve"> при учете одного момента, обязательно надо учитывать другой. </w:t>
      </w:r>
      <w:r w:rsidR="00613175">
        <w:rPr>
          <w:rFonts w:ascii="Times New Roman" w:hAnsi="Times New Roman" w:cs="Times New Roman"/>
        </w:rPr>
        <w:t xml:space="preserve"> </w:t>
      </w:r>
      <w:r w:rsidR="007A4F44">
        <w:rPr>
          <w:rFonts w:ascii="Times New Roman" w:hAnsi="Times New Roman" w:cs="Times New Roman"/>
        </w:rPr>
        <w:t>Более того, т.к. балки расположены близко, их колеблющиеся плотности зарядов (лока</w:t>
      </w:r>
      <w:r w:rsidR="00456D7D">
        <w:rPr>
          <w:rFonts w:ascii="Times New Roman" w:hAnsi="Times New Roman" w:cs="Times New Roman"/>
        </w:rPr>
        <w:t xml:space="preserve">лизованные плазмоны), </w:t>
      </w:r>
      <w:r w:rsidR="00CA4437">
        <w:rPr>
          <w:rFonts w:ascii="Times New Roman" w:hAnsi="Times New Roman" w:cs="Times New Roman"/>
        </w:rPr>
        <w:t>влияют</w:t>
      </w:r>
      <w:r w:rsidR="007A4F44">
        <w:rPr>
          <w:rFonts w:ascii="Times New Roman" w:hAnsi="Times New Roman" w:cs="Times New Roman"/>
        </w:rPr>
        <w:t xml:space="preserve"> друг друга, этот факт учитывается эмпирическим введением константы связи. Таким образом</w:t>
      </w:r>
      <w:r w:rsidR="00F752FA">
        <w:rPr>
          <w:rFonts w:ascii="Times New Roman" w:hAnsi="Times New Roman" w:cs="Times New Roman"/>
        </w:rPr>
        <w:t>,</w:t>
      </w:r>
      <w:r w:rsidR="007A4F44">
        <w:rPr>
          <w:rFonts w:ascii="Times New Roman" w:hAnsi="Times New Roman" w:cs="Times New Roman"/>
        </w:rPr>
        <w:t xml:space="preserve"> </w:t>
      </w:r>
      <w:r w:rsidR="00F752FA">
        <w:rPr>
          <w:rFonts w:ascii="Times New Roman" w:hAnsi="Times New Roman" w:cs="Times New Roman"/>
        </w:rPr>
        <w:t>композитная среда с вклю</w:t>
      </w:r>
      <w:r w:rsidR="00CA4437">
        <w:rPr>
          <w:rFonts w:ascii="Times New Roman" w:hAnsi="Times New Roman" w:cs="Times New Roman"/>
        </w:rPr>
        <w:t xml:space="preserve">чениями описывается </w:t>
      </w:r>
      <w:proofErr w:type="spellStart"/>
      <w:r w:rsidR="00CA4437">
        <w:rPr>
          <w:rFonts w:ascii="Times New Roman" w:hAnsi="Times New Roman" w:cs="Times New Roman"/>
        </w:rPr>
        <w:t>мультипольным</w:t>
      </w:r>
      <w:proofErr w:type="spellEnd"/>
      <w:r w:rsidR="00CA4437">
        <w:rPr>
          <w:rFonts w:ascii="Times New Roman" w:hAnsi="Times New Roman" w:cs="Times New Roman"/>
        </w:rPr>
        <w:t xml:space="preserve"> разложением</w:t>
      </w:r>
      <w:r w:rsidR="00456D7D">
        <w:rPr>
          <w:rFonts w:ascii="Times New Roman" w:hAnsi="Times New Roman" w:cs="Times New Roman"/>
        </w:rPr>
        <w:t>,</w:t>
      </w:r>
      <w:r w:rsidR="00CA4437">
        <w:rPr>
          <w:rFonts w:ascii="Times New Roman" w:hAnsi="Times New Roman" w:cs="Times New Roman"/>
        </w:rPr>
        <w:t xml:space="preserve"> </w:t>
      </w:r>
      <w:r w:rsidR="00456D7D">
        <w:rPr>
          <w:rFonts w:ascii="Times New Roman" w:hAnsi="Times New Roman" w:cs="Times New Roman"/>
        </w:rPr>
        <w:t>порядок которого</w:t>
      </w:r>
      <w:r w:rsidR="00CA4437">
        <w:rPr>
          <w:rFonts w:ascii="Times New Roman" w:hAnsi="Times New Roman" w:cs="Times New Roman"/>
        </w:rPr>
        <w:t xml:space="preserve"> определяется </w:t>
      </w:r>
      <w:proofErr w:type="gramStart"/>
      <w:r w:rsidR="00CA4437">
        <w:rPr>
          <w:rFonts w:ascii="Times New Roman" w:hAnsi="Times New Roman" w:cs="Times New Roman"/>
        </w:rPr>
        <w:t>геометрий</w:t>
      </w:r>
      <w:proofErr w:type="gramEnd"/>
      <w:r w:rsidR="00CA4437">
        <w:rPr>
          <w:rFonts w:ascii="Times New Roman" w:hAnsi="Times New Roman" w:cs="Times New Roman"/>
        </w:rPr>
        <w:t xml:space="preserve"> </w:t>
      </w:r>
      <w:r w:rsidR="00F752FA">
        <w:rPr>
          <w:rFonts w:ascii="Times New Roman" w:hAnsi="Times New Roman" w:cs="Times New Roman"/>
        </w:rPr>
        <w:t xml:space="preserve">а </w:t>
      </w:r>
      <w:proofErr w:type="spellStart"/>
      <w:r w:rsidR="00F752FA">
        <w:rPr>
          <w:rFonts w:ascii="Times New Roman" w:hAnsi="Times New Roman" w:cs="Times New Roman"/>
        </w:rPr>
        <w:t>ближнепольное</w:t>
      </w:r>
      <w:proofErr w:type="spellEnd"/>
      <w:r w:rsidR="00F752FA">
        <w:rPr>
          <w:rFonts w:ascii="Times New Roman" w:hAnsi="Times New Roman" w:cs="Times New Roman"/>
        </w:rPr>
        <w:t xml:space="preserve"> взаимодействие локализованных плазмонов эмпирической константой связи, что позволяет получить метод описание среды и получить аналитические приближения для эффективных материальн</w:t>
      </w:r>
      <w:r w:rsidR="0019337D">
        <w:rPr>
          <w:rFonts w:ascii="Times New Roman" w:hAnsi="Times New Roman" w:cs="Times New Roman"/>
        </w:rPr>
        <w:t xml:space="preserve">ых характеристик, что приводит к возможности управлять излучением. </w:t>
      </w:r>
    </w:p>
    <w:p w:rsidR="00B34FC0" w:rsidRDefault="00B34FC0" w:rsidP="00EA396A">
      <w:pPr>
        <w:ind w:firstLine="567"/>
        <w:jc w:val="both"/>
        <w:rPr>
          <w:rFonts w:ascii="Times New Roman" w:hAnsi="Times New Roman" w:cs="Times New Roman"/>
        </w:rPr>
      </w:pPr>
    </w:p>
    <w:p w:rsidR="00B34FC0" w:rsidRDefault="00B34FC0" w:rsidP="00EA39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третьей главе </w:t>
      </w:r>
      <w:r w:rsidR="006F61BA">
        <w:rPr>
          <w:rFonts w:ascii="Times New Roman" w:hAnsi="Times New Roman" w:cs="Times New Roman"/>
        </w:rPr>
        <w:t xml:space="preserve">показано, что наличие второй частицы приводит к смещению резонанса. Иначе говоря, </w:t>
      </w:r>
      <w:r w:rsidR="00456D7D">
        <w:rPr>
          <w:rFonts w:ascii="Times New Roman" w:hAnsi="Times New Roman" w:cs="Times New Roman"/>
        </w:rPr>
        <w:t>локализованный плазмон взаимодействует с соседом</w:t>
      </w:r>
      <w:r w:rsidR="006F61BA">
        <w:rPr>
          <w:rFonts w:ascii="Times New Roman" w:hAnsi="Times New Roman" w:cs="Times New Roman"/>
        </w:rPr>
        <w:t>, что обсуждалось в</w:t>
      </w:r>
      <w:r w:rsidR="00936A5D">
        <w:rPr>
          <w:rFonts w:ascii="Times New Roman" w:hAnsi="Times New Roman" w:cs="Times New Roman"/>
        </w:rPr>
        <w:t>о</w:t>
      </w:r>
      <w:r w:rsidR="006F61BA">
        <w:rPr>
          <w:rFonts w:ascii="Times New Roman" w:hAnsi="Times New Roman" w:cs="Times New Roman"/>
        </w:rPr>
        <w:t xml:space="preserve"> главе 2 с помощью константы связи. Аналитически выводятся резонансные частоты для двух сферических частиц в случае, когда поле параллельно и перпендикулярно оси частиц. Делается вывод </w:t>
      </w:r>
      <w:r w:rsidR="00936A5D">
        <w:rPr>
          <w:rFonts w:ascii="Times New Roman" w:hAnsi="Times New Roman" w:cs="Times New Roman"/>
        </w:rPr>
        <w:t xml:space="preserve">о существование различных мод в зависимости </w:t>
      </w:r>
      <w:r w:rsidR="009B45DA">
        <w:rPr>
          <w:rFonts w:ascii="Times New Roman" w:hAnsi="Times New Roman" w:cs="Times New Roman"/>
        </w:rPr>
        <w:t xml:space="preserve">от </w:t>
      </w:r>
      <w:r w:rsidR="00936A5D">
        <w:rPr>
          <w:rFonts w:ascii="Times New Roman" w:hAnsi="Times New Roman" w:cs="Times New Roman"/>
        </w:rPr>
        <w:t>направления поля.</w:t>
      </w:r>
    </w:p>
    <w:p w:rsidR="003C238B" w:rsidRDefault="003C238B" w:rsidP="00EA396A">
      <w:pPr>
        <w:ind w:firstLine="567"/>
        <w:jc w:val="both"/>
        <w:rPr>
          <w:rFonts w:ascii="Times New Roman" w:hAnsi="Times New Roman" w:cs="Times New Roman"/>
        </w:rPr>
      </w:pPr>
    </w:p>
    <w:p w:rsidR="009B45DA" w:rsidRPr="003838CD" w:rsidRDefault="00B00DD3" w:rsidP="00EA396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четвертой главе приводятся численные результаты для двух золотых </w:t>
      </w:r>
      <w:proofErr w:type="spellStart"/>
      <w:r>
        <w:rPr>
          <w:rFonts w:ascii="Times New Roman" w:hAnsi="Times New Roman" w:cs="Times New Roman"/>
        </w:rPr>
        <w:t>нанобалок</w:t>
      </w:r>
      <w:proofErr w:type="spellEnd"/>
      <w:r>
        <w:rPr>
          <w:rFonts w:ascii="Times New Roman" w:hAnsi="Times New Roman" w:cs="Times New Roman"/>
        </w:rPr>
        <w:t xml:space="preserve"> на диэлектрической подложке. Численное моделирование производится в среде </w:t>
      </w:r>
      <w:proofErr w:type="spellStart"/>
      <w:r>
        <w:rPr>
          <w:rFonts w:ascii="Times New Roman" w:hAnsi="Times New Roman" w:cs="Times New Roman"/>
          <w:lang w:val="en-US"/>
        </w:rPr>
        <w:t>Comsol</w:t>
      </w:r>
      <w:proofErr w:type="spellEnd"/>
      <w:r w:rsidR="003838CD" w:rsidRPr="003838CD">
        <w:rPr>
          <w:rFonts w:ascii="Times New Roman" w:hAnsi="Times New Roman" w:cs="Times New Roman"/>
        </w:rPr>
        <w:t xml:space="preserve">. </w:t>
      </w:r>
      <w:r w:rsidR="003838CD">
        <w:rPr>
          <w:rFonts w:ascii="Times New Roman" w:hAnsi="Times New Roman" w:cs="Times New Roman"/>
        </w:rPr>
        <w:t xml:space="preserve">Проиллюстрировано расщепление </w:t>
      </w:r>
      <w:proofErr w:type="spellStart"/>
      <w:r w:rsidR="003838CD">
        <w:rPr>
          <w:rFonts w:ascii="Times New Roman" w:hAnsi="Times New Roman" w:cs="Times New Roman"/>
        </w:rPr>
        <w:t>плазм</w:t>
      </w:r>
      <w:r w:rsidR="00456D7D">
        <w:rPr>
          <w:rFonts w:ascii="Times New Roman" w:hAnsi="Times New Roman" w:cs="Times New Roman"/>
        </w:rPr>
        <w:t>он</w:t>
      </w:r>
      <w:r w:rsidR="003838CD">
        <w:rPr>
          <w:rFonts w:ascii="Times New Roman" w:hAnsi="Times New Roman" w:cs="Times New Roman"/>
        </w:rPr>
        <w:t>ного</w:t>
      </w:r>
      <w:proofErr w:type="spellEnd"/>
      <w:r w:rsidR="003838CD">
        <w:rPr>
          <w:rFonts w:ascii="Times New Roman" w:hAnsi="Times New Roman" w:cs="Times New Roman"/>
        </w:rPr>
        <w:t xml:space="preserve"> резонанса, показаны различные моды системы.</w:t>
      </w:r>
    </w:p>
    <w:p w:rsidR="003C238B" w:rsidRPr="007A4F44" w:rsidRDefault="003C238B" w:rsidP="00EA396A">
      <w:pPr>
        <w:ind w:firstLine="567"/>
        <w:jc w:val="both"/>
        <w:rPr>
          <w:rFonts w:ascii="Times New Roman" w:hAnsi="Times New Roman" w:cs="Times New Roman"/>
        </w:rPr>
      </w:pPr>
    </w:p>
    <w:p w:rsidR="00AD65D7" w:rsidRDefault="00AD65D7" w:rsidP="00EA396A">
      <w:pPr>
        <w:ind w:firstLine="567"/>
        <w:jc w:val="both"/>
        <w:rPr>
          <w:rFonts w:ascii="Times New Roman" w:hAnsi="Times New Roman" w:cs="Times New Roman"/>
        </w:rPr>
      </w:pPr>
    </w:p>
    <w:p w:rsidR="004C23ED" w:rsidRDefault="004C23ED"/>
    <w:sectPr w:rsidR="004C2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BE"/>
    <w:rsid w:val="0003512E"/>
    <w:rsid w:val="00062021"/>
    <w:rsid w:val="00086992"/>
    <w:rsid w:val="0019337D"/>
    <w:rsid w:val="00204461"/>
    <w:rsid w:val="00231A65"/>
    <w:rsid w:val="003838CD"/>
    <w:rsid w:val="003C238B"/>
    <w:rsid w:val="00456D7D"/>
    <w:rsid w:val="004A24FB"/>
    <w:rsid w:val="004C23ED"/>
    <w:rsid w:val="00613175"/>
    <w:rsid w:val="00664157"/>
    <w:rsid w:val="006F61BA"/>
    <w:rsid w:val="007A4F44"/>
    <w:rsid w:val="00936A5D"/>
    <w:rsid w:val="009B45DA"/>
    <w:rsid w:val="009E19E7"/>
    <w:rsid w:val="00AD65D7"/>
    <w:rsid w:val="00B00DD3"/>
    <w:rsid w:val="00B21D37"/>
    <w:rsid w:val="00B34FC0"/>
    <w:rsid w:val="00CA4437"/>
    <w:rsid w:val="00D522A1"/>
    <w:rsid w:val="00EA396A"/>
    <w:rsid w:val="00F56BE1"/>
    <w:rsid w:val="00F752FA"/>
    <w:rsid w:val="00F8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96A"/>
    <w:pPr>
      <w:widowControl w:val="0"/>
      <w:autoSpaceDE w:val="0"/>
      <w:autoSpaceDN w:val="0"/>
      <w:adjustRightInd w:val="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H4p4s4444r442">
    <w:name w:val="З4Hа4pг4sо4л4|о4в4rо4к4[ 2"/>
    <w:basedOn w:val="a"/>
    <w:uiPriority w:val="99"/>
    <w:rsid w:val="00EA396A"/>
    <w:pPr>
      <w:keepNext/>
      <w:tabs>
        <w:tab w:val="left" w:pos="567"/>
      </w:tabs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96A"/>
    <w:pPr>
      <w:widowControl w:val="0"/>
      <w:autoSpaceDE w:val="0"/>
      <w:autoSpaceDN w:val="0"/>
      <w:adjustRightInd w:val="0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H4p4s4444r442">
    <w:name w:val="З4Hа4pг4sо4л4|о4в4rо4к4[ 2"/>
    <w:basedOn w:val="a"/>
    <w:uiPriority w:val="99"/>
    <w:rsid w:val="00EA396A"/>
    <w:pPr>
      <w:keepNext/>
      <w:tabs>
        <w:tab w:val="left" w:pos="567"/>
      </w:tabs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Настюша</dc:creator>
  <cp:keywords/>
  <dc:description/>
  <cp:lastModifiedBy>Настюша</cp:lastModifiedBy>
  <cp:revision>22</cp:revision>
  <dcterms:created xsi:type="dcterms:W3CDTF">2015-06-09T21:26:00Z</dcterms:created>
  <dcterms:modified xsi:type="dcterms:W3CDTF">2015-06-10T09:13:00Z</dcterms:modified>
</cp:coreProperties>
</file>